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83" w:rsidRPr="00366501" w:rsidRDefault="00AB5783" w:rsidP="003E265F">
      <w:pPr>
        <w:pStyle w:val="NormalWeb"/>
        <w:spacing w:before="0" w:beforeAutospacing="0" w:after="0" w:afterAutospacing="0"/>
        <w:jc w:val="center"/>
        <w:rPr>
          <w:rFonts w:asciiTheme="minorHAnsi" w:hAnsiTheme="minorHAnsi" w:cstheme="minorHAnsi"/>
          <w:b/>
          <w:sz w:val="20"/>
          <w:szCs w:val="20"/>
        </w:rPr>
      </w:pPr>
      <w:bookmarkStart w:id="0" w:name="_GoBack"/>
      <w:bookmarkEnd w:id="0"/>
      <w:r w:rsidRPr="00366501">
        <w:rPr>
          <w:rFonts w:asciiTheme="minorHAnsi" w:hAnsiTheme="minorHAnsi" w:cstheme="minorHAnsi"/>
          <w:b/>
          <w:sz w:val="20"/>
          <w:szCs w:val="20"/>
        </w:rPr>
        <w:t>Course Syllab</w:t>
      </w:r>
      <w:r w:rsidR="003E0B4C">
        <w:rPr>
          <w:rFonts w:asciiTheme="minorHAnsi" w:hAnsiTheme="minorHAnsi" w:cstheme="minorHAnsi"/>
          <w:b/>
          <w:sz w:val="20"/>
          <w:szCs w:val="20"/>
        </w:rPr>
        <w:t>us</w:t>
      </w:r>
    </w:p>
    <w:p w:rsidR="003E265F" w:rsidRPr="00366501" w:rsidRDefault="00A8718C" w:rsidP="003E265F">
      <w:pPr>
        <w:pStyle w:val="NormalWeb"/>
        <w:spacing w:before="0" w:beforeAutospacing="0" w:after="0" w:afterAutospacing="0"/>
        <w:jc w:val="center"/>
        <w:rPr>
          <w:rFonts w:asciiTheme="minorHAnsi" w:hAnsiTheme="minorHAnsi" w:cstheme="minorHAnsi"/>
          <w:b/>
          <w:sz w:val="20"/>
          <w:szCs w:val="20"/>
        </w:rPr>
      </w:pPr>
      <w:r w:rsidRPr="00366501">
        <w:rPr>
          <w:rFonts w:asciiTheme="minorHAnsi" w:hAnsiTheme="minorHAnsi" w:cstheme="minorHAnsi"/>
          <w:b/>
          <w:sz w:val="20"/>
          <w:szCs w:val="20"/>
        </w:rPr>
        <w:t>RELE 1211 Law of Contracts</w:t>
      </w:r>
    </w:p>
    <w:p w:rsidR="001F5014" w:rsidRPr="00366501" w:rsidRDefault="001F5014" w:rsidP="003E265F">
      <w:pPr>
        <w:pStyle w:val="NormalWeb"/>
        <w:spacing w:before="0" w:beforeAutospacing="0" w:after="0" w:afterAutospacing="0"/>
        <w:jc w:val="center"/>
        <w:rPr>
          <w:rFonts w:asciiTheme="minorHAnsi" w:hAnsiTheme="minorHAnsi" w:cstheme="minorHAnsi"/>
          <w:b/>
          <w:sz w:val="20"/>
          <w:szCs w:val="20"/>
        </w:rPr>
      </w:pPr>
    </w:p>
    <w:p w:rsidR="003E265F" w:rsidRPr="00366501" w:rsidRDefault="003E265F" w:rsidP="003E265F">
      <w:pPr>
        <w:pStyle w:val="NormalWeb"/>
        <w:spacing w:before="0" w:beforeAutospacing="0" w:after="0" w:afterAutospacing="0"/>
        <w:rPr>
          <w:rFonts w:asciiTheme="minorHAnsi" w:hAnsiTheme="minorHAnsi" w:cstheme="minorHAnsi"/>
          <w:b/>
          <w:bCs/>
          <w:caps/>
          <w:sz w:val="20"/>
          <w:szCs w:val="20"/>
        </w:rPr>
      </w:pPr>
      <w:r w:rsidRPr="00366501">
        <w:rPr>
          <w:rFonts w:asciiTheme="minorHAnsi" w:hAnsiTheme="minorHAnsi" w:cstheme="minorHAnsi"/>
          <w:sz w:val="20"/>
          <w:szCs w:val="20"/>
        </w:rPr>
        <w:t xml:space="preserve">PROFESSOR: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850C41">
        <w:rPr>
          <w:rFonts w:asciiTheme="minorHAnsi" w:hAnsiTheme="minorHAnsi" w:cstheme="minorHAnsi"/>
          <w:sz w:val="20"/>
          <w:szCs w:val="20"/>
        </w:rPr>
        <w:t>Petra Gambles</w:t>
      </w:r>
    </w:p>
    <w:p w:rsidR="003E265F" w:rsidRPr="00366501" w:rsidRDefault="0056671A"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OFFICE: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Pr="00366501">
        <w:rPr>
          <w:rFonts w:asciiTheme="minorHAnsi" w:hAnsiTheme="minorHAnsi" w:cstheme="minorHAnsi"/>
          <w:sz w:val="20"/>
          <w:szCs w:val="20"/>
        </w:rPr>
        <w:tab/>
        <w:t>LB</w:t>
      </w:r>
      <w:r w:rsidR="003E265F" w:rsidRPr="00366501">
        <w:rPr>
          <w:rFonts w:asciiTheme="minorHAnsi" w:hAnsiTheme="minorHAnsi" w:cstheme="minorHAnsi"/>
          <w:sz w:val="20"/>
          <w:szCs w:val="20"/>
        </w:rPr>
        <w:t>C</w:t>
      </w:r>
      <w:r w:rsidRPr="00366501">
        <w:rPr>
          <w:rFonts w:asciiTheme="minorHAnsi" w:hAnsiTheme="minorHAnsi" w:cstheme="minorHAnsi"/>
          <w:sz w:val="20"/>
          <w:szCs w:val="20"/>
        </w:rPr>
        <w:t xml:space="preserve"> 120 H</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T</w:t>
      </w:r>
      <w:r w:rsidR="006C4EE6" w:rsidRPr="00366501">
        <w:rPr>
          <w:rFonts w:asciiTheme="minorHAnsi" w:hAnsiTheme="minorHAnsi" w:cstheme="minorHAnsi"/>
          <w:sz w:val="20"/>
          <w:szCs w:val="20"/>
        </w:rPr>
        <w:t>ELEPHONE:</w:t>
      </w:r>
      <w:r w:rsidR="006C4EE6" w:rsidRPr="00366501">
        <w:rPr>
          <w:rFonts w:asciiTheme="minorHAnsi" w:hAnsiTheme="minorHAnsi" w:cstheme="minorHAnsi"/>
          <w:sz w:val="20"/>
          <w:szCs w:val="20"/>
        </w:rPr>
        <w:tab/>
      </w:r>
      <w:r w:rsidRPr="00366501">
        <w:rPr>
          <w:rFonts w:asciiTheme="minorHAnsi" w:hAnsiTheme="minorHAnsi" w:cstheme="minorHAnsi"/>
          <w:sz w:val="20"/>
          <w:szCs w:val="20"/>
        </w:rPr>
        <w:tab/>
        <w:t>(80</w:t>
      </w:r>
      <w:r w:rsidR="00850C41">
        <w:rPr>
          <w:rFonts w:asciiTheme="minorHAnsi" w:hAnsiTheme="minorHAnsi" w:cstheme="minorHAnsi"/>
          <w:sz w:val="20"/>
          <w:szCs w:val="20"/>
        </w:rPr>
        <w:t>6) 716-4653</w:t>
      </w:r>
      <w:r w:rsidRPr="00366501">
        <w:rPr>
          <w:rFonts w:asciiTheme="minorHAnsi" w:hAnsiTheme="minorHAnsi" w:cstheme="minorHAnsi"/>
          <w:sz w:val="20"/>
          <w:szCs w:val="20"/>
        </w:rPr>
        <w:tab/>
      </w:r>
      <w:r w:rsidRPr="00366501">
        <w:rPr>
          <w:rFonts w:asciiTheme="minorHAnsi" w:hAnsiTheme="minorHAnsi" w:cstheme="minorHAnsi"/>
          <w:sz w:val="20"/>
          <w:szCs w:val="20"/>
        </w:rPr>
        <w:tab/>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OFFICE HOURS: </w:t>
      </w:r>
      <w:r w:rsidR="00AD221D" w:rsidRPr="00366501">
        <w:rPr>
          <w:rFonts w:asciiTheme="minorHAnsi" w:hAnsiTheme="minorHAnsi" w:cstheme="minorHAnsi"/>
          <w:sz w:val="20"/>
          <w:szCs w:val="20"/>
        </w:rPr>
        <w:tab/>
      </w:r>
      <w:r w:rsidR="00AD221D" w:rsidRPr="00366501">
        <w:rPr>
          <w:rFonts w:asciiTheme="minorHAnsi" w:hAnsiTheme="minorHAnsi" w:cstheme="minorHAnsi"/>
          <w:sz w:val="20"/>
          <w:szCs w:val="20"/>
        </w:rPr>
        <w:tab/>
        <w:t>As posted on door.</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E-MAIL:</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Pr="00366501">
        <w:rPr>
          <w:rFonts w:asciiTheme="minorHAnsi" w:hAnsiTheme="minorHAnsi" w:cstheme="minorHAnsi"/>
          <w:sz w:val="20"/>
          <w:szCs w:val="20"/>
        </w:rPr>
        <w:tab/>
      </w:r>
      <w:hyperlink r:id="rId5" w:history="1">
        <w:r w:rsidR="00850C41" w:rsidRPr="001F0CF1">
          <w:rPr>
            <w:rStyle w:val="Hyperlink"/>
            <w:rFonts w:asciiTheme="minorHAnsi" w:hAnsiTheme="minorHAnsi" w:cstheme="minorHAnsi"/>
            <w:sz w:val="20"/>
            <w:szCs w:val="20"/>
          </w:rPr>
          <w:t>pgambles@southplainscollege.edu</w:t>
        </w:r>
      </w:hyperlink>
      <w:r w:rsidRPr="00366501">
        <w:rPr>
          <w:rFonts w:asciiTheme="minorHAnsi" w:hAnsiTheme="minorHAnsi" w:cstheme="minorHAnsi"/>
          <w:sz w:val="20"/>
          <w:szCs w:val="20"/>
        </w:rPr>
        <w:t xml:space="preserve"> </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CLASS TIME: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AD221D" w:rsidRPr="00366501">
        <w:rPr>
          <w:rFonts w:asciiTheme="minorHAnsi" w:hAnsiTheme="minorHAnsi" w:cstheme="minorHAnsi"/>
          <w:sz w:val="20"/>
          <w:szCs w:val="20"/>
        </w:rPr>
        <w:t>5:30-7</w:t>
      </w:r>
      <w:r w:rsidR="00A8718C" w:rsidRPr="00366501">
        <w:rPr>
          <w:rFonts w:asciiTheme="minorHAnsi" w:hAnsiTheme="minorHAnsi" w:cstheme="minorHAnsi"/>
          <w:sz w:val="20"/>
          <w:szCs w:val="20"/>
        </w:rPr>
        <w:t>:20 PM Tuesday</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CLASSROOM: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A865C5">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AC15BE" w:rsidRPr="00AC15BE" w:rsidTr="00AC15BE">
        <w:trPr>
          <w:tblCellSpacing w:w="15" w:type="dxa"/>
        </w:trPr>
        <w:tc>
          <w:tcPr>
            <w:tcW w:w="0" w:type="auto"/>
            <w:vAlign w:val="center"/>
            <w:hideMark/>
          </w:tcPr>
          <w:p w:rsidR="00AC15BE" w:rsidRPr="00AC15BE" w:rsidRDefault="00AC15BE" w:rsidP="00AC15BE">
            <w:pPr>
              <w:rPr>
                <w:rFonts w:asciiTheme="minorHAnsi" w:hAnsiTheme="minorHAnsi" w:cstheme="minorHAnsi"/>
                <w:b/>
                <w:bCs/>
                <w:sz w:val="20"/>
                <w:szCs w:val="20"/>
              </w:rPr>
            </w:pPr>
          </w:p>
          <w:p w:rsidR="00AC15BE" w:rsidRPr="00AC15BE" w:rsidRDefault="00AC15BE" w:rsidP="00AC15BE">
            <w:pPr>
              <w:rPr>
                <w:rFonts w:asciiTheme="minorHAnsi" w:hAnsiTheme="minorHAnsi" w:cstheme="minorHAnsi"/>
                <w:sz w:val="20"/>
                <w:szCs w:val="20"/>
              </w:rPr>
            </w:pPr>
            <w:r w:rsidRPr="00AC15BE">
              <w:rPr>
                <w:rFonts w:asciiTheme="minorHAnsi" w:hAnsiTheme="minorHAnsi" w:cstheme="minorHAnsi"/>
                <w:b/>
                <w:bCs/>
                <w:sz w:val="20"/>
                <w:szCs w:val="20"/>
              </w:rPr>
              <w:t>Course Description:</w:t>
            </w:r>
            <w:r w:rsidRPr="00AC15BE">
              <w:rPr>
                <w:rFonts w:asciiTheme="minorHAnsi" w:hAnsiTheme="minorHAnsi" w:cstheme="minorHAnsi"/>
                <w:sz w:val="20"/>
                <w:szCs w:val="20"/>
              </w:rPr>
              <w:t> Elements of a contract, offer and acceptance, statute of frauds, specific performance and remedies for breach, unauthorized practice of law, commission rules relating to use of adopted forms, and owner disclosure requirements.</w:t>
            </w:r>
          </w:p>
        </w:tc>
      </w:tr>
      <w:tr w:rsidR="00AC15BE" w:rsidRPr="00AC15BE" w:rsidTr="00AC15BE">
        <w:trPr>
          <w:trHeight w:val="375"/>
          <w:tblCellSpacing w:w="15" w:type="dxa"/>
        </w:trPr>
        <w:tc>
          <w:tcPr>
            <w:tcW w:w="0" w:type="auto"/>
            <w:vAlign w:val="center"/>
            <w:hideMark/>
          </w:tcPr>
          <w:p w:rsidR="00AC15BE" w:rsidRPr="00AC15BE" w:rsidRDefault="00AC15BE" w:rsidP="00AC15BE">
            <w:pPr>
              <w:rPr>
                <w:rFonts w:asciiTheme="minorHAnsi" w:hAnsiTheme="minorHAnsi" w:cstheme="minorHAnsi"/>
                <w:sz w:val="20"/>
                <w:szCs w:val="20"/>
              </w:rPr>
            </w:pPr>
          </w:p>
        </w:tc>
      </w:tr>
      <w:tr w:rsidR="00AC15BE" w:rsidRPr="00AC15BE" w:rsidTr="00AC15BE">
        <w:trPr>
          <w:tblCellSpacing w:w="15" w:type="dxa"/>
        </w:trPr>
        <w:tc>
          <w:tcPr>
            <w:tcW w:w="0" w:type="auto"/>
            <w:vAlign w:val="center"/>
            <w:hideMark/>
          </w:tcPr>
          <w:p w:rsidR="00AC15BE" w:rsidRPr="00AC15BE" w:rsidRDefault="00AC15BE" w:rsidP="00AC15BE">
            <w:pPr>
              <w:rPr>
                <w:rFonts w:asciiTheme="minorHAnsi" w:hAnsiTheme="minorHAnsi" w:cstheme="minorHAnsi"/>
                <w:sz w:val="20"/>
                <w:szCs w:val="20"/>
              </w:rPr>
            </w:pPr>
            <w:r w:rsidRPr="00AC15BE">
              <w:rPr>
                <w:rFonts w:asciiTheme="minorHAnsi" w:hAnsiTheme="minorHAnsi" w:cstheme="minorHAnsi"/>
                <w:b/>
                <w:bCs/>
                <w:sz w:val="20"/>
                <w:szCs w:val="20"/>
              </w:rPr>
              <w:t>End-of-Course Outcomes:</w:t>
            </w:r>
            <w:r w:rsidRPr="00AC15BE">
              <w:rPr>
                <w:rFonts w:asciiTheme="minorHAnsi" w:hAnsiTheme="minorHAnsi" w:cstheme="minorHAnsi"/>
                <w:sz w:val="20"/>
                <w:szCs w:val="20"/>
              </w:rPr>
              <w:t> Discuss the elements of a contract; differentiate the legal effects of a contract; describe the statute of frauds; explain specific performance and remedies for breach; identify practices that would constitute unauthorized practice of law; and examine the owner disclosure requirements.</w:t>
            </w:r>
          </w:p>
        </w:tc>
      </w:tr>
    </w:tbl>
    <w:p w:rsidR="00AC15BE" w:rsidRDefault="00AC15BE" w:rsidP="00365928">
      <w:pPr>
        <w:jc w:val="both"/>
        <w:rPr>
          <w:rFonts w:asciiTheme="minorHAnsi" w:hAnsiTheme="minorHAnsi" w:cstheme="minorHAnsi"/>
          <w:sz w:val="20"/>
          <w:szCs w:val="20"/>
          <w:u w:val="single"/>
        </w:rPr>
      </w:pPr>
    </w:p>
    <w:p w:rsidR="003E265F" w:rsidRDefault="006C4EE6" w:rsidP="00365928">
      <w:pPr>
        <w:jc w:val="both"/>
        <w:rPr>
          <w:rFonts w:asciiTheme="minorHAnsi" w:hAnsiTheme="minorHAnsi" w:cstheme="minorHAnsi"/>
          <w:sz w:val="20"/>
          <w:szCs w:val="20"/>
        </w:rPr>
      </w:pPr>
      <w:r w:rsidRPr="00366501">
        <w:rPr>
          <w:rFonts w:asciiTheme="minorHAnsi" w:hAnsiTheme="minorHAnsi" w:cstheme="minorHAnsi"/>
          <w:sz w:val="20"/>
          <w:szCs w:val="20"/>
          <w:u w:val="single"/>
        </w:rPr>
        <w:t>TEXTBOOKS AND MATERIALS</w:t>
      </w:r>
      <w:r w:rsidR="003E265F" w:rsidRPr="00366501">
        <w:rPr>
          <w:rFonts w:asciiTheme="minorHAnsi" w:hAnsiTheme="minorHAnsi" w:cstheme="minorHAnsi"/>
          <w:sz w:val="20"/>
          <w:szCs w:val="20"/>
        </w:rPr>
        <w:t xml:space="preserve">: </w:t>
      </w:r>
      <w:r w:rsidR="00CF16F9" w:rsidRPr="00366501">
        <w:rPr>
          <w:rFonts w:asciiTheme="minorHAnsi" w:hAnsiTheme="minorHAnsi" w:cstheme="minorHAnsi"/>
          <w:sz w:val="20"/>
          <w:szCs w:val="20"/>
        </w:rPr>
        <w:t>Students will need a copy of the</w:t>
      </w:r>
      <w:r w:rsidR="006720BE" w:rsidRPr="00366501">
        <w:rPr>
          <w:rFonts w:asciiTheme="minorHAnsi" w:hAnsiTheme="minorHAnsi" w:cstheme="minorHAnsi"/>
          <w:sz w:val="20"/>
          <w:szCs w:val="20"/>
        </w:rPr>
        <w:t xml:space="preserve"> book</w:t>
      </w:r>
      <w:r w:rsidR="003E0B4C">
        <w:rPr>
          <w:rFonts w:asciiTheme="minorHAnsi" w:hAnsiTheme="minorHAnsi" w:cstheme="minorHAnsi"/>
          <w:sz w:val="20"/>
          <w:szCs w:val="20"/>
        </w:rPr>
        <w:t xml:space="preserve"> Texas Real Estate Contracts, 5</w:t>
      </w:r>
      <w:r w:rsidR="003E0B4C" w:rsidRPr="003E0B4C">
        <w:rPr>
          <w:rFonts w:asciiTheme="minorHAnsi" w:hAnsiTheme="minorHAnsi" w:cstheme="minorHAnsi"/>
          <w:sz w:val="20"/>
          <w:szCs w:val="20"/>
          <w:vertAlign w:val="superscript"/>
        </w:rPr>
        <w:t>th</w:t>
      </w:r>
      <w:r w:rsidR="003E0B4C">
        <w:rPr>
          <w:rFonts w:asciiTheme="minorHAnsi" w:hAnsiTheme="minorHAnsi" w:cstheme="minorHAnsi"/>
          <w:sz w:val="20"/>
          <w:szCs w:val="20"/>
        </w:rPr>
        <w:t xml:space="preserve"> Edition, by: Michelle Evans</w:t>
      </w:r>
      <w:r w:rsidR="003A1B9C">
        <w:rPr>
          <w:rFonts w:asciiTheme="minorHAnsi" w:hAnsiTheme="minorHAnsi" w:cstheme="minorHAnsi"/>
          <w:sz w:val="20"/>
          <w:szCs w:val="20"/>
        </w:rPr>
        <w:t xml:space="preserve"> </w:t>
      </w:r>
      <w:r w:rsidR="003A1B9C">
        <w:rPr>
          <w:rStyle w:val="Strong"/>
          <w:rFonts w:ascii="Helvetica" w:hAnsi="Helvetica" w:cs="Helvetica"/>
          <w:color w:val="333333"/>
          <w:sz w:val="18"/>
          <w:szCs w:val="18"/>
          <w:shd w:val="clear" w:color="auto" w:fill="FFFFFF"/>
        </w:rPr>
        <w:t>ISBN:</w:t>
      </w:r>
      <w:r w:rsidR="003A1B9C">
        <w:rPr>
          <w:rFonts w:ascii="Helvetica" w:hAnsi="Helvetica" w:cs="Helvetica"/>
          <w:color w:val="333333"/>
          <w:sz w:val="18"/>
          <w:szCs w:val="18"/>
          <w:shd w:val="clear" w:color="auto" w:fill="FFFFFF"/>
        </w:rPr>
        <w:t> 9781629802336</w:t>
      </w:r>
      <w:r w:rsidR="00365928" w:rsidRPr="00366501">
        <w:rPr>
          <w:rFonts w:asciiTheme="minorHAnsi" w:hAnsiTheme="minorHAnsi" w:cstheme="minorHAnsi"/>
          <w:color w:val="000000"/>
          <w:sz w:val="20"/>
          <w:szCs w:val="20"/>
        </w:rPr>
        <w:t>.</w:t>
      </w:r>
      <w:r w:rsidR="00CF16F9" w:rsidRPr="00366501">
        <w:rPr>
          <w:rFonts w:asciiTheme="minorHAnsi" w:hAnsiTheme="minorHAnsi" w:cstheme="minorHAnsi"/>
          <w:sz w:val="20"/>
          <w:szCs w:val="20"/>
        </w:rPr>
        <w:t xml:space="preserve">  Please verify that the book</w:t>
      </w:r>
      <w:r w:rsidR="00365928" w:rsidRPr="00366501">
        <w:rPr>
          <w:rFonts w:asciiTheme="minorHAnsi" w:hAnsiTheme="minorHAnsi" w:cstheme="minorHAnsi"/>
          <w:sz w:val="20"/>
          <w:szCs w:val="20"/>
        </w:rPr>
        <w:t xml:space="preserve"> purchased is the correct edition.</w:t>
      </w:r>
      <w:r w:rsidR="00CF16F9" w:rsidRPr="00366501">
        <w:rPr>
          <w:rFonts w:asciiTheme="minorHAnsi" w:hAnsiTheme="minorHAnsi" w:cstheme="minorHAnsi"/>
          <w:sz w:val="20"/>
          <w:szCs w:val="20"/>
        </w:rPr>
        <w:t xml:space="preserve">  Students will also need internet access to the Texas Real Estate Commission web page to find and print the newest versions of</w:t>
      </w:r>
      <w:r w:rsidR="00B55B31" w:rsidRPr="00366501">
        <w:rPr>
          <w:rFonts w:asciiTheme="minorHAnsi" w:hAnsiTheme="minorHAnsi" w:cstheme="minorHAnsi"/>
          <w:sz w:val="20"/>
          <w:szCs w:val="20"/>
        </w:rPr>
        <w:t xml:space="preserve"> needed forms. A calculator will be needed on occasion.</w:t>
      </w:r>
      <w:r w:rsidR="003A1B9C">
        <w:rPr>
          <w:rFonts w:asciiTheme="minorHAnsi" w:hAnsiTheme="minorHAnsi" w:cstheme="minorHAnsi"/>
          <w:sz w:val="20"/>
          <w:szCs w:val="20"/>
        </w:rPr>
        <w:t xml:space="preserve"> </w:t>
      </w:r>
    </w:p>
    <w:p w:rsidR="00456884" w:rsidRPr="009130D1" w:rsidRDefault="00456884" w:rsidP="00456884">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3E0B4C">
        <w:rPr>
          <w:rFonts w:asciiTheme="minorHAnsi" w:hAnsiTheme="minorHAnsi" w:cstheme="minorHAnsi"/>
          <w:sz w:val="20"/>
          <w:szCs w:val="20"/>
        </w:rPr>
        <w:t xml:space="preserve"> The t</w:t>
      </w:r>
      <w:r w:rsidR="004C5F9C">
        <w:rPr>
          <w:rFonts w:asciiTheme="minorHAnsi" w:hAnsiTheme="minorHAnsi" w:cstheme="minorHAnsi"/>
          <w:sz w:val="20"/>
          <w:szCs w:val="20"/>
        </w:rPr>
        <w:t>hree</w:t>
      </w:r>
      <w:r w:rsidR="003E0B4C">
        <w:rPr>
          <w:rFonts w:asciiTheme="minorHAnsi" w:hAnsiTheme="minorHAnsi" w:cstheme="minorHAnsi"/>
          <w:sz w:val="20"/>
          <w:szCs w:val="20"/>
        </w:rPr>
        <w:t xml:space="preserve"> lowest exam grades will be dropped.</w:t>
      </w:r>
    </w:p>
    <w:p w:rsidR="00456884" w:rsidRPr="009130D1" w:rsidRDefault="00456884" w:rsidP="00456884">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t xml:space="preserve">  </w:t>
      </w:r>
      <w:r w:rsidR="00A865C5">
        <w:rPr>
          <w:rFonts w:asciiTheme="minorHAnsi" w:hAnsiTheme="minorHAnsi" w:cstheme="minorHAnsi"/>
          <w:sz w:val="20"/>
          <w:szCs w:val="20"/>
        </w:rPr>
        <w:t>10</w:t>
      </w:r>
      <w:r w:rsidRPr="009130D1">
        <w:rPr>
          <w:rFonts w:asciiTheme="minorHAnsi" w:hAnsiTheme="minorHAnsi" w:cstheme="minorHAnsi"/>
          <w:sz w:val="20"/>
          <w:szCs w:val="20"/>
        </w:rPr>
        <w:t>0%</w:t>
      </w:r>
    </w:p>
    <w:p w:rsidR="00456884" w:rsidRPr="009130D1" w:rsidRDefault="00456884" w:rsidP="00456884">
      <w:pPr>
        <w:pStyle w:val="NormalWeb"/>
        <w:spacing w:before="0" w:beforeAutospacing="0" w:after="0" w:afterAutospacing="0"/>
        <w:jc w:val="both"/>
        <w:rPr>
          <w:rFonts w:asciiTheme="minorHAnsi" w:hAnsiTheme="minorHAnsi" w:cstheme="minorHAnsi"/>
          <w:sz w:val="20"/>
          <w:szCs w:val="20"/>
          <w:u w:val="single"/>
        </w:rPr>
      </w:pPr>
    </w:p>
    <w:p w:rsidR="00A865C5" w:rsidRPr="000F407A" w:rsidRDefault="00A865C5" w:rsidP="00A865C5">
      <w:pPr>
        <w:pStyle w:val="ListParagraph"/>
        <w:shd w:val="clear" w:color="auto" w:fill="FFFFFF" w:themeFill="background1"/>
        <w:ind w:left="0"/>
        <w:rPr>
          <w:rFonts w:cstheme="minorHAnsi"/>
          <w:sz w:val="20"/>
          <w:szCs w:val="20"/>
        </w:rPr>
      </w:pPr>
      <w:bookmarkStart w:id="1" w:name="_Hlk143698287"/>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sidR="009D1A5E">
        <w:rPr>
          <w:rFonts w:eastAsia="Times New Roman" w:cstheme="minorHAnsi"/>
          <w:b/>
          <w:bCs/>
          <w:color w:val="242424"/>
          <w:sz w:val="20"/>
          <w:szCs w:val="20"/>
          <w:bdr w:val="none" w:sz="0" w:space="0" w:color="auto" w:frame="1"/>
        </w:rPr>
        <w:t>April 2</w:t>
      </w:r>
      <w:r w:rsidR="007153EC">
        <w:rPr>
          <w:rFonts w:eastAsia="Times New Roman" w:cstheme="minorHAnsi"/>
          <w:b/>
          <w:bCs/>
          <w:color w:val="242424"/>
          <w:sz w:val="20"/>
          <w:szCs w:val="20"/>
          <w:bdr w:val="none" w:sz="0" w:space="0" w:color="auto" w:frame="1"/>
        </w:rPr>
        <w:t>4</w:t>
      </w:r>
      <w:r w:rsidR="007153EC"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A865C5" w:rsidRPr="009130D1" w:rsidRDefault="00A865C5" w:rsidP="00A865C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sidR="004C5F9C">
        <w:rPr>
          <w:rFonts w:asciiTheme="minorHAnsi" w:hAnsiTheme="minorHAnsi" w:cstheme="minorHAnsi"/>
          <w:sz w:val="20"/>
          <w:szCs w:val="20"/>
        </w:rPr>
        <w:t xml:space="preserve"> The three</w:t>
      </w:r>
      <w:r>
        <w:rPr>
          <w:rFonts w:asciiTheme="minorHAnsi" w:hAnsiTheme="minorHAnsi" w:cstheme="minorHAnsi"/>
          <w:sz w:val="20"/>
          <w:szCs w:val="20"/>
        </w:rPr>
        <w:t xml:space="preserve"> lowest exams will be dropped. NO MAKE-UP EXAMS WILL BE GIVEN UNDER ANY CIRCUMSTANCES.</w:t>
      </w:r>
    </w:p>
    <w:p w:rsidR="00A865C5" w:rsidRPr="009130D1" w:rsidRDefault="00A865C5" w:rsidP="00A865C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A865C5" w:rsidRDefault="00A865C5" w:rsidP="00A865C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A865C5" w:rsidRPr="000F407A" w:rsidRDefault="00A865C5" w:rsidP="00A865C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A865C5" w:rsidRPr="000F407A" w:rsidRDefault="00A865C5" w:rsidP="00A865C5">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A865C5" w:rsidRPr="000F407A" w:rsidRDefault="00A865C5" w:rsidP="00A865C5">
      <w:pPr>
        <w:widowControl w:val="0"/>
        <w:jc w:val="both"/>
        <w:rPr>
          <w:rFonts w:asciiTheme="minorHAnsi" w:hAnsiTheme="minorHAnsi" w:cstheme="minorHAnsi"/>
          <w:sz w:val="20"/>
          <w:szCs w:val="20"/>
        </w:rPr>
      </w:pPr>
    </w:p>
    <w:p w:rsidR="00A865C5" w:rsidRPr="000F407A" w:rsidRDefault="00A865C5" w:rsidP="00A865C5">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lastRenderedPageBreak/>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A865C5" w:rsidRDefault="00A865C5" w:rsidP="00A865C5">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A865C5" w:rsidRPr="000D5415" w:rsidRDefault="00A865C5" w:rsidP="00A865C5">
      <w:pPr>
        <w:pStyle w:val="NormalWeb"/>
        <w:spacing w:before="0" w:beforeAutospacing="0" w:after="0" w:afterAutospacing="0"/>
        <w:jc w:val="both"/>
        <w:rPr>
          <w:rFonts w:asciiTheme="minorHAnsi" w:hAnsiTheme="minorHAnsi" w:cstheme="minorHAnsi"/>
          <w:sz w:val="10"/>
          <w:szCs w:val="10"/>
        </w:rPr>
      </w:pP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lastRenderedPageBreak/>
        <w:t>COVID-19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A865C5" w:rsidRPr="000322E0" w:rsidRDefault="00A865C5" w:rsidP="00A865C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A865C5" w:rsidRPr="000322E0" w:rsidRDefault="00A865C5" w:rsidP="00A865C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A865C5" w:rsidRPr="000322E0" w:rsidRDefault="00A865C5" w:rsidP="00A865C5">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A865C5" w:rsidRPr="000322E0" w:rsidRDefault="00A865C5" w:rsidP="00A865C5">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A865C5" w:rsidRPr="000322E0" w:rsidRDefault="00A865C5" w:rsidP="00A865C5">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A865C5" w:rsidRPr="000322E0" w:rsidRDefault="00A865C5" w:rsidP="00A865C5">
      <w:pPr>
        <w:numPr>
          <w:ilvl w:val="0"/>
          <w:numId w:val="7"/>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Grammarly,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A865C5" w:rsidRPr="000322E0" w:rsidRDefault="00A865C5" w:rsidP="00A865C5">
      <w:pPr>
        <w:pStyle w:val="NormalWeb"/>
        <w:spacing w:before="0" w:beforeAutospacing="0" w:after="0" w:afterAutospacing="0"/>
        <w:jc w:val="both"/>
        <w:rPr>
          <w:rFonts w:asciiTheme="minorHAnsi" w:hAnsiTheme="minorHAnsi" w:cstheme="minorHAnsi"/>
          <w:sz w:val="20"/>
          <w:szCs w:val="20"/>
        </w:rPr>
      </w:pPr>
    </w:p>
    <w:p w:rsidR="00A865C5" w:rsidRPr="000F407A" w:rsidRDefault="00A865C5" w:rsidP="00A865C5">
      <w:pPr>
        <w:shd w:val="clear" w:color="auto" w:fill="FFFFFF" w:themeFill="background1"/>
        <w:rPr>
          <w:rFonts w:asciiTheme="minorHAnsi" w:hAnsiTheme="minorHAnsi" w:cstheme="minorHAnsi"/>
          <w:sz w:val="20"/>
          <w:szCs w:val="20"/>
        </w:rPr>
      </w:pPr>
    </w:p>
    <w:bookmarkEnd w:id="1"/>
    <w:p w:rsidR="003E0B4C" w:rsidRDefault="003E0B4C" w:rsidP="003E0B4C">
      <w:pPr>
        <w:shd w:val="clear" w:color="auto" w:fill="FFFFFF" w:themeFill="background1"/>
        <w:rPr>
          <w:rFonts w:asciiTheme="minorHAnsi" w:hAnsiTheme="minorHAnsi" w:cstheme="minorHAnsi"/>
          <w:sz w:val="20"/>
          <w:szCs w:val="20"/>
        </w:rPr>
      </w:pPr>
    </w:p>
    <w:sectPr w:rsidR="003E0B4C" w:rsidSect="00095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095542"/>
    <w:rsid w:val="00127B6E"/>
    <w:rsid w:val="00144BC4"/>
    <w:rsid w:val="001452D6"/>
    <w:rsid w:val="00186776"/>
    <w:rsid w:val="001F5014"/>
    <w:rsid w:val="0028312D"/>
    <w:rsid w:val="00283C1C"/>
    <w:rsid w:val="00365928"/>
    <w:rsid w:val="00366501"/>
    <w:rsid w:val="00382D1C"/>
    <w:rsid w:val="003A1B9C"/>
    <w:rsid w:val="003E0B4C"/>
    <w:rsid w:val="003E265F"/>
    <w:rsid w:val="0040777A"/>
    <w:rsid w:val="0045609C"/>
    <w:rsid w:val="00456884"/>
    <w:rsid w:val="0047042A"/>
    <w:rsid w:val="004C14FA"/>
    <w:rsid w:val="004C5F9C"/>
    <w:rsid w:val="004C77B9"/>
    <w:rsid w:val="005073FA"/>
    <w:rsid w:val="0056671A"/>
    <w:rsid w:val="006720BE"/>
    <w:rsid w:val="00680DFB"/>
    <w:rsid w:val="006875DD"/>
    <w:rsid w:val="006C4EE6"/>
    <w:rsid w:val="007153EC"/>
    <w:rsid w:val="007F1E66"/>
    <w:rsid w:val="0081011F"/>
    <w:rsid w:val="00850C41"/>
    <w:rsid w:val="00925E14"/>
    <w:rsid w:val="00945F14"/>
    <w:rsid w:val="009545A5"/>
    <w:rsid w:val="0095671D"/>
    <w:rsid w:val="009D1A5E"/>
    <w:rsid w:val="009F3174"/>
    <w:rsid w:val="00A12065"/>
    <w:rsid w:val="00A865C5"/>
    <w:rsid w:val="00A8718C"/>
    <w:rsid w:val="00AB5783"/>
    <w:rsid w:val="00AC15BE"/>
    <w:rsid w:val="00AD221D"/>
    <w:rsid w:val="00AD5438"/>
    <w:rsid w:val="00B01B89"/>
    <w:rsid w:val="00B55B31"/>
    <w:rsid w:val="00C90F6D"/>
    <w:rsid w:val="00CB5B4E"/>
    <w:rsid w:val="00CC3B22"/>
    <w:rsid w:val="00CD7919"/>
    <w:rsid w:val="00CF16F9"/>
    <w:rsid w:val="00D07F73"/>
    <w:rsid w:val="00D973DE"/>
    <w:rsid w:val="00E138CF"/>
    <w:rsid w:val="00EB4423"/>
    <w:rsid w:val="00EC1293"/>
    <w:rsid w:val="00EF2EE7"/>
    <w:rsid w:val="00F2201B"/>
    <w:rsid w:val="00FC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186776"/>
    <w:pPr>
      <w:ind w:left="720"/>
      <w:contextualSpacing/>
    </w:pPr>
    <w:rPr>
      <w:rFonts w:asciiTheme="minorHAnsi" w:eastAsiaTheme="minorEastAsia" w:hAnsiTheme="minorHAnsi" w:cstheme="minorBidi"/>
    </w:rPr>
  </w:style>
  <w:style w:type="paragraph" w:styleId="NoSpacing">
    <w:name w:val="No Spacing"/>
    <w:uiPriority w:val="1"/>
    <w:qFormat/>
    <w:rsid w:val="003665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973DE"/>
    <w:pPr>
      <w:spacing w:before="100" w:beforeAutospacing="1" w:after="100" w:afterAutospacing="1"/>
    </w:pPr>
  </w:style>
  <w:style w:type="character" w:customStyle="1" w:styleId="normaltextrun">
    <w:name w:val="normaltextrun"/>
    <w:basedOn w:val="DefaultParagraphFont"/>
    <w:rsid w:val="00D973DE"/>
  </w:style>
  <w:style w:type="character" w:customStyle="1" w:styleId="eop">
    <w:name w:val="eop"/>
    <w:basedOn w:val="DefaultParagraphFont"/>
    <w:rsid w:val="00D973DE"/>
  </w:style>
  <w:style w:type="character" w:styleId="Strong">
    <w:name w:val="Strong"/>
    <w:basedOn w:val="DefaultParagraphFont"/>
    <w:uiPriority w:val="22"/>
    <w:qFormat/>
    <w:rsid w:val="003A1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78968">
      <w:bodyDiv w:val="1"/>
      <w:marLeft w:val="0"/>
      <w:marRight w:val="0"/>
      <w:marTop w:val="0"/>
      <w:marBottom w:val="0"/>
      <w:divBdr>
        <w:top w:val="none" w:sz="0" w:space="0" w:color="auto"/>
        <w:left w:val="none" w:sz="0" w:space="0" w:color="auto"/>
        <w:bottom w:val="none" w:sz="0" w:space="0" w:color="auto"/>
        <w:right w:val="none" w:sz="0" w:space="0" w:color="auto"/>
      </w:divBdr>
    </w:div>
    <w:div w:id="729887867">
      <w:bodyDiv w:val="1"/>
      <w:marLeft w:val="0"/>
      <w:marRight w:val="0"/>
      <w:marTop w:val="0"/>
      <w:marBottom w:val="0"/>
      <w:divBdr>
        <w:top w:val="none" w:sz="0" w:space="0" w:color="auto"/>
        <w:left w:val="none" w:sz="0" w:space="0" w:color="auto"/>
        <w:bottom w:val="none" w:sz="0" w:space="0" w:color="auto"/>
        <w:right w:val="none" w:sz="0" w:space="0" w:color="auto"/>
      </w:divBdr>
    </w:div>
    <w:div w:id="1665159409">
      <w:bodyDiv w:val="1"/>
      <w:marLeft w:val="0"/>
      <w:marRight w:val="0"/>
      <w:marTop w:val="0"/>
      <w:marBottom w:val="0"/>
      <w:divBdr>
        <w:top w:val="none" w:sz="0" w:space="0" w:color="auto"/>
        <w:left w:val="none" w:sz="0" w:space="0" w:color="auto"/>
        <w:bottom w:val="none" w:sz="0" w:space="0" w:color="auto"/>
        <w:right w:val="none" w:sz="0" w:space="0" w:color="auto"/>
      </w:divBdr>
    </w:div>
    <w:div w:id="191184425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2025-01-08T14:30:00Z</cp:lastPrinted>
  <dcterms:created xsi:type="dcterms:W3CDTF">2025-01-08T15:05:00Z</dcterms:created>
  <dcterms:modified xsi:type="dcterms:W3CDTF">2025-01-08T15:05:00Z</dcterms:modified>
</cp:coreProperties>
</file>